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12A6" w14:textId="77777777" w:rsidR="000F1A82" w:rsidRPr="000F1A82" w:rsidRDefault="000F1A82" w:rsidP="00EF4A2B">
      <w:pPr>
        <w:pStyle w:val="berschrift2"/>
        <w:rPr>
          <w:szCs w:val="32"/>
          <w:lang w:val="en-US"/>
        </w:rPr>
      </w:pPr>
      <w:r w:rsidRPr="000F1A82">
        <w:rPr>
          <w:szCs w:val="32"/>
          <w:lang w:val="en-US"/>
        </w:rPr>
        <w:t xml:space="preserve">A new generation of heat pumps that sets new </w:t>
      </w:r>
      <w:proofErr w:type="gramStart"/>
      <w:r w:rsidRPr="000F1A82">
        <w:rPr>
          <w:szCs w:val="32"/>
          <w:lang w:val="en-US"/>
        </w:rPr>
        <w:t>standards</w:t>
      </w:r>
      <w:proofErr w:type="gramEnd"/>
      <w:r w:rsidRPr="000F1A82">
        <w:rPr>
          <w:szCs w:val="32"/>
          <w:lang w:val="en-US"/>
        </w:rPr>
        <w:t xml:space="preserve"> </w:t>
      </w:r>
    </w:p>
    <w:p w14:paraId="536BDDDB" w14:textId="2B449757" w:rsidR="000F1A82" w:rsidRPr="00043925" w:rsidRDefault="000F1A82" w:rsidP="00423AC9">
      <w:pPr>
        <w:pStyle w:val="Teasertext"/>
        <w:rPr>
          <w:rFonts w:asciiTheme="majorHAnsi" w:eastAsiaTheme="majorEastAsia" w:hAnsiTheme="majorHAnsi" w:cstheme="majorBidi"/>
          <w:sz w:val="24"/>
          <w:szCs w:val="26"/>
          <w:lang w:val="en-US"/>
        </w:rPr>
      </w:pPr>
      <w:proofErr w:type="spellStart"/>
      <w:r w:rsidRPr="00043925">
        <w:rPr>
          <w:rFonts w:asciiTheme="majorHAnsi" w:eastAsiaTheme="majorEastAsia" w:hAnsiTheme="majorHAnsi" w:cstheme="majorBidi"/>
          <w:sz w:val="24"/>
          <w:szCs w:val="26"/>
          <w:lang w:val="en-US"/>
        </w:rPr>
        <w:t>Stiebel</w:t>
      </w:r>
      <w:proofErr w:type="spellEnd"/>
      <w:r w:rsidRPr="00043925">
        <w:rPr>
          <w:rFonts w:asciiTheme="majorHAnsi" w:eastAsiaTheme="majorEastAsia" w:hAnsiTheme="majorHAnsi" w:cstheme="majorBidi"/>
          <w:sz w:val="24"/>
          <w:szCs w:val="26"/>
          <w:lang w:val="en-US"/>
        </w:rPr>
        <w:t xml:space="preserve"> </w:t>
      </w:r>
      <w:proofErr w:type="spellStart"/>
      <w:r w:rsidRPr="00043925">
        <w:rPr>
          <w:rFonts w:asciiTheme="majorHAnsi" w:eastAsiaTheme="majorEastAsia" w:hAnsiTheme="majorHAnsi" w:cstheme="majorBidi"/>
          <w:sz w:val="24"/>
          <w:szCs w:val="26"/>
          <w:lang w:val="en-US"/>
        </w:rPr>
        <w:t>Eltron</w:t>
      </w:r>
      <w:proofErr w:type="spellEnd"/>
      <w:r w:rsidRPr="00043925">
        <w:rPr>
          <w:rFonts w:asciiTheme="majorHAnsi" w:eastAsiaTheme="majorEastAsia" w:hAnsiTheme="majorHAnsi" w:cstheme="majorBidi"/>
          <w:sz w:val="24"/>
          <w:szCs w:val="26"/>
          <w:lang w:val="en-US"/>
        </w:rPr>
        <w:t xml:space="preserve"> announces the next stage of the heating revolution with “</w:t>
      </w:r>
      <w:proofErr w:type="spellStart"/>
      <w:proofErr w:type="gramStart"/>
      <w:r w:rsidR="00043925" w:rsidRPr="00043925">
        <w:rPr>
          <w:rFonts w:asciiTheme="majorHAnsi" w:eastAsiaTheme="majorEastAsia" w:hAnsiTheme="majorHAnsi" w:cstheme="majorBidi"/>
          <w:sz w:val="24"/>
          <w:szCs w:val="26"/>
          <w:lang w:val="en-US"/>
        </w:rPr>
        <w:t>h</w:t>
      </w:r>
      <w:r w:rsidRPr="00043925">
        <w:rPr>
          <w:rFonts w:asciiTheme="majorHAnsi" w:eastAsiaTheme="majorEastAsia" w:hAnsiTheme="majorHAnsi" w:cstheme="majorBidi"/>
          <w:sz w:val="24"/>
          <w:szCs w:val="26"/>
          <w:lang w:val="en-US"/>
        </w:rPr>
        <w:t>pnext</w:t>
      </w:r>
      <w:proofErr w:type="spellEnd"/>
      <w:proofErr w:type="gramEnd"/>
      <w:r w:rsidRPr="00043925">
        <w:rPr>
          <w:rFonts w:asciiTheme="majorHAnsi" w:eastAsiaTheme="majorEastAsia" w:hAnsiTheme="majorHAnsi" w:cstheme="majorBidi"/>
          <w:sz w:val="24"/>
          <w:szCs w:val="26"/>
          <w:lang w:val="en-US"/>
        </w:rPr>
        <w:t xml:space="preserve">” </w:t>
      </w:r>
    </w:p>
    <w:p w14:paraId="038F8FE9" w14:textId="77777777" w:rsidR="000F1A82" w:rsidRDefault="000F1A82" w:rsidP="00D379D5">
      <w:pPr>
        <w:rPr>
          <w:b/>
          <w:lang w:val="en-US"/>
        </w:rPr>
      </w:pPr>
    </w:p>
    <w:p w14:paraId="428FDA92" w14:textId="0D14B50D" w:rsidR="00D379D5" w:rsidRDefault="000F1A82" w:rsidP="00D379D5">
      <w:pPr>
        <w:rPr>
          <w:b/>
          <w:lang w:val="en-US"/>
        </w:rPr>
      </w:pPr>
      <w:proofErr w:type="spellStart"/>
      <w:r w:rsidRPr="000F1A82">
        <w:rPr>
          <w:b/>
          <w:lang w:val="en-US"/>
        </w:rPr>
        <w:t>Stiebel</w:t>
      </w:r>
      <w:proofErr w:type="spellEnd"/>
      <w:r w:rsidRPr="000F1A82">
        <w:rPr>
          <w:b/>
          <w:lang w:val="en-US"/>
        </w:rPr>
        <w:t xml:space="preserve"> </w:t>
      </w:r>
      <w:proofErr w:type="spellStart"/>
      <w:r w:rsidRPr="000F1A82">
        <w:rPr>
          <w:b/>
          <w:lang w:val="en-US"/>
        </w:rPr>
        <w:t>Eltron</w:t>
      </w:r>
      <w:proofErr w:type="spellEnd"/>
      <w:r w:rsidRPr="000F1A82">
        <w:rPr>
          <w:b/>
          <w:lang w:val="en-US"/>
        </w:rPr>
        <w:t xml:space="preserve"> has been focusing on heat pumps for 49 years: in 1976, the company was one of the first manufacturers to enter the heat pump market - and has repeatedly set standards with innovative products. Now the German manufacturer is announcing a new stage in the heating revolution: “Under the </w:t>
      </w:r>
      <w:r>
        <w:rPr>
          <w:b/>
          <w:lang w:val="en-US"/>
        </w:rPr>
        <w:t>slogan</w:t>
      </w:r>
      <w:r w:rsidRPr="000F1A82">
        <w:rPr>
          <w:b/>
          <w:lang w:val="en-US"/>
        </w:rPr>
        <w:t xml:space="preserve"> ‘</w:t>
      </w:r>
      <w:proofErr w:type="spellStart"/>
      <w:r w:rsidR="00043925">
        <w:rPr>
          <w:b/>
          <w:lang w:val="en-US"/>
        </w:rPr>
        <w:t>h</w:t>
      </w:r>
      <w:r w:rsidRPr="000F1A82">
        <w:rPr>
          <w:b/>
          <w:lang w:val="en-US"/>
        </w:rPr>
        <w:t>pnext</w:t>
      </w:r>
      <w:proofErr w:type="spellEnd"/>
      <w:r w:rsidRPr="000F1A82">
        <w:rPr>
          <w:b/>
          <w:lang w:val="en-US"/>
        </w:rPr>
        <w:t xml:space="preserve">’, we will be presenting a new generation of heat pumps at ISH 2025 that will </w:t>
      </w:r>
      <w:r>
        <w:rPr>
          <w:b/>
          <w:lang w:val="en-US"/>
        </w:rPr>
        <w:t>strengthen</w:t>
      </w:r>
      <w:r w:rsidRPr="000F1A82">
        <w:rPr>
          <w:b/>
          <w:lang w:val="en-US"/>
        </w:rPr>
        <w:t xml:space="preserve"> our claim to be the technology leader,” says Dr. Kai </w:t>
      </w:r>
      <w:proofErr w:type="spellStart"/>
      <w:r w:rsidRPr="000F1A82">
        <w:rPr>
          <w:b/>
          <w:lang w:val="en-US"/>
        </w:rPr>
        <w:t>Schiefelbein</w:t>
      </w:r>
      <w:proofErr w:type="spellEnd"/>
      <w:r w:rsidRPr="000F1A82">
        <w:rPr>
          <w:b/>
          <w:lang w:val="en-US"/>
        </w:rPr>
        <w:t>, Chairman of the Group Management Board, with conviction.</w:t>
      </w:r>
    </w:p>
    <w:p w14:paraId="08B2B621" w14:textId="77777777" w:rsidR="000F1A82" w:rsidRPr="000F1A82" w:rsidRDefault="000F1A82" w:rsidP="00D379D5">
      <w:pPr>
        <w:rPr>
          <w:lang w:val="en-US"/>
        </w:rPr>
      </w:pPr>
    </w:p>
    <w:p w14:paraId="7A5E7965" w14:textId="36F940AD" w:rsidR="000F1A82" w:rsidRDefault="000F1A82" w:rsidP="00EF4A2B">
      <w:pPr>
        <w:pStyle w:val="berschrift3"/>
        <w:rPr>
          <w:rFonts w:asciiTheme="minorHAnsi" w:eastAsiaTheme="minorHAnsi" w:hAnsiTheme="minorHAnsi" w:cstheme="minorBidi"/>
          <w:b w:val="0"/>
          <w:szCs w:val="22"/>
          <w:lang w:val="en-US"/>
        </w:rPr>
      </w:pPr>
      <w:r w:rsidRPr="000F1A82">
        <w:rPr>
          <w:rFonts w:asciiTheme="minorHAnsi" w:eastAsiaTheme="minorHAnsi" w:hAnsiTheme="minorHAnsi" w:cstheme="minorBidi"/>
          <w:b w:val="0"/>
          <w:szCs w:val="22"/>
          <w:lang w:val="en-US"/>
        </w:rPr>
        <w:t xml:space="preserve">The new generation of heat pumps from </w:t>
      </w:r>
      <w:proofErr w:type="spellStart"/>
      <w:r w:rsidRPr="000F1A82">
        <w:rPr>
          <w:rFonts w:asciiTheme="minorHAnsi" w:eastAsiaTheme="minorHAnsi" w:hAnsiTheme="minorHAnsi" w:cstheme="minorBidi"/>
          <w:b w:val="0"/>
          <w:szCs w:val="22"/>
          <w:lang w:val="en-US"/>
        </w:rPr>
        <w:t>Stiebel</w:t>
      </w:r>
      <w:proofErr w:type="spellEnd"/>
      <w:r w:rsidRPr="000F1A82">
        <w:rPr>
          <w:rFonts w:asciiTheme="minorHAnsi" w:eastAsiaTheme="minorHAnsi" w:hAnsiTheme="minorHAnsi" w:cstheme="minorBidi"/>
          <w:b w:val="0"/>
          <w:szCs w:val="22"/>
          <w:lang w:val="en-US"/>
        </w:rPr>
        <w:t xml:space="preserve"> </w:t>
      </w:r>
      <w:proofErr w:type="spellStart"/>
      <w:r w:rsidRPr="000F1A82">
        <w:rPr>
          <w:rFonts w:asciiTheme="minorHAnsi" w:eastAsiaTheme="minorHAnsi" w:hAnsiTheme="minorHAnsi" w:cstheme="minorBidi"/>
          <w:b w:val="0"/>
          <w:szCs w:val="22"/>
          <w:lang w:val="en-US"/>
        </w:rPr>
        <w:t>Eltron</w:t>
      </w:r>
      <w:proofErr w:type="spellEnd"/>
      <w:r w:rsidRPr="000F1A82">
        <w:rPr>
          <w:rFonts w:asciiTheme="minorHAnsi" w:eastAsiaTheme="minorHAnsi" w:hAnsiTheme="minorHAnsi" w:cstheme="minorBidi"/>
          <w:b w:val="0"/>
          <w:szCs w:val="22"/>
          <w:lang w:val="en-US"/>
        </w:rPr>
        <w:t xml:space="preserve"> sets new standards in all key heat pump criteria - in terms of installation, </w:t>
      </w:r>
      <w:proofErr w:type="gramStart"/>
      <w:r w:rsidRPr="000F1A82">
        <w:rPr>
          <w:rFonts w:asciiTheme="minorHAnsi" w:eastAsiaTheme="minorHAnsi" w:hAnsiTheme="minorHAnsi" w:cstheme="minorBidi"/>
          <w:b w:val="0"/>
          <w:szCs w:val="22"/>
          <w:lang w:val="en-US"/>
        </w:rPr>
        <w:t>efficiency</w:t>
      </w:r>
      <w:proofErr w:type="gramEnd"/>
      <w:r w:rsidRPr="000F1A82">
        <w:rPr>
          <w:rFonts w:asciiTheme="minorHAnsi" w:eastAsiaTheme="minorHAnsi" w:hAnsiTheme="minorHAnsi" w:cstheme="minorBidi"/>
          <w:b w:val="0"/>
          <w:szCs w:val="22"/>
          <w:lang w:val="en-US"/>
        </w:rPr>
        <w:t xml:space="preserve"> and design as well as operation, noise levels and </w:t>
      </w:r>
      <w:r>
        <w:rPr>
          <w:rFonts w:asciiTheme="minorHAnsi" w:eastAsiaTheme="minorHAnsi" w:hAnsiTheme="minorHAnsi" w:cstheme="minorBidi"/>
          <w:b w:val="0"/>
          <w:szCs w:val="22"/>
          <w:lang w:val="en-US"/>
        </w:rPr>
        <w:t>sustainability</w:t>
      </w:r>
      <w:r w:rsidRPr="000F1A82">
        <w:rPr>
          <w:rFonts w:asciiTheme="minorHAnsi" w:eastAsiaTheme="minorHAnsi" w:hAnsiTheme="minorHAnsi" w:cstheme="minorBidi"/>
          <w:b w:val="0"/>
          <w:szCs w:val="22"/>
          <w:lang w:val="en-US"/>
        </w:rPr>
        <w:t>. The entire new product range works consistently with the natural refrigerant R290 and covers all applications: Air</w:t>
      </w:r>
      <w:r>
        <w:rPr>
          <w:rFonts w:asciiTheme="minorHAnsi" w:eastAsiaTheme="minorHAnsi" w:hAnsiTheme="minorHAnsi" w:cstheme="minorBidi"/>
          <w:b w:val="0"/>
          <w:szCs w:val="22"/>
          <w:lang w:val="en-US"/>
        </w:rPr>
        <w:t xml:space="preserve"> source</w:t>
      </w:r>
      <w:r w:rsidRPr="000F1A82">
        <w:rPr>
          <w:rFonts w:asciiTheme="minorHAnsi" w:eastAsiaTheme="minorHAnsi" w:hAnsiTheme="minorHAnsi" w:cstheme="minorBidi"/>
          <w:b w:val="0"/>
          <w:szCs w:val="22"/>
          <w:lang w:val="en-US"/>
        </w:rPr>
        <w:t xml:space="preserve"> heat pumps, </w:t>
      </w:r>
      <w:r>
        <w:rPr>
          <w:rFonts w:asciiTheme="minorHAnsi" w:eastAsiaTheme="minorHAnsi" w:hAnsiTheme="minorHAnsi" w:cstheme="minorBidi"/>
          <w:b w:val="0"/>
          <w:szCs w:val="22"/>
          <w:lang w:val="en-US"/>
        </w:rPr>
        <w:t>ground source</w:t>
      </w:r>
      <w:r w:rsidRPr="000F1A82">
        <w:rPr>
          <w:rFonts w:asciiTheme="minorHAnsi" w:eastAsiaTheme="minorHAnsi" w:hAnsiTheme="minorHAnsi" w:cstheme="minorBidi"/>
          <w:b w:val="0"/>
          <w:szCs w:val="22"/>
          <w:lang w:val="en-US"/>
        </w:rPr>
        <w:t xml:space="preserve"> heat pumps and integral ventilation units. The clear system portfolio enables quick, intuitive orientation and simple planning. “Whether new build or modernization, single or multi-family house, single device or cascade: with </w:t>
      </w:r>
      <w:proofErr w:type="spellStart"/>
      <w:r w:rsidR="00043925">
        <w:rPr>
          <w:rFonts w:asciiTheme="minorHAnsi" w:eastAsiaTheme="minorHAnsi" w:hAnsiTheme="minorHAnsi" w:cstheme="minorBidi"/>
          <w:b w:val="0"/>
          <w:szCs w:val="22"/>
          <w:lang w:val="en-US"/>
        </w:rPr>
        <w:t>h</w:t>
      </w:r>
      <w:r w:rsidRPr="000F1A82">
        <w:rPr>
          <w:rFonts w:asciiTheme="minorHAnsi" w:eastAsiaTheme="minorHAnsi" w:hAnsiTheme="minorHAnsi" w:cstheme="minorBidi"/>
          <w:b w:val="0"/>
          <w:szCs w:val="22"/>
          <w:lang w:val="en-US"/>
        </w:rPr>
        <w:t>pnext</w:t>
      </w:r>
      <w:proofErr w:type="spellEnd"/>
      <w:r w:rsidRPr="000F1A82">
        <w:rPr>
          <w:rFonts w:asciiTheme="minorHAnsi" w:eastAsiaTheme="minorHAnsi" w:hAnsiTheme="minorHAnsi" w:cstheme="minorBidi"/>
          <w:b w:val="0"/>
          <w:szCs w:val="22"/>
          <w:lang w:val="en-US"/>
        </w:rPr>
        <w:t xml:space="preserve"> there is a highly efficient solution for every living and building situation,” says Kai </w:t>
      </w:r>
      <w:proofErr w:type="spellStart"/>
      <w:r w:rsidRPr="000F1A82">
        <w:rPr>
          <w:rFonts w:asciiTheme="minorHAnsi" w:eastAsiaTheme="minorHAnsi" w:hAnsiTheme="minorHAnsi" w:cstheme="minorBidi"/>
          <w:b w:val="0"/>
          <w:szCs w:val="22"/>
          <w:lang w:val="en-US"/>
        </w:rPr>
        <w:t>Schiefelbein</w:t>
      </w:r>
      <w:proofErr w:type="spellEnd"/>
      <w:r w:rsidRPr="000F1A82">
        <w:rPr>
          <w:rFonts w:asciiTheme="minorHAnsi" w:eastAsiaTheme="minorHAnsi" w:hAnsiTheme="minorHAnsi" w:cstheme="minorBidi"/>
          <w:b w:val="0"/>
          <w:szCs w:val="22"/>
          <w:lang w:val="en-US"/>
        </w:rPr>
        <w:t xml:space="preserve">. </w:t>
      </w:r>
    </w:p>
    <w:p w14:paraId="45C2E1A7" w14:textId="77777777" w:rsidR="000F1A82" w:rsidRPr="000F1A82" w:rsidRDefault="000F1A82" w:rsidP="000F1A82">
      <w:pPr>
        <w:rPr>
          <w:lang w:val="en-US"/>
        </w:rPr>
      </w:pPr>
    </w:p>
    <w:p w14:paraId="1C4815A4" w14:textId="77777777" w:rsidR="000F1A82" w:rsidRPr="00043925" w:rsidRDefault="000F1A82" w:rsidP="00D84289">
      <w:pPr>
        <w:rPr>
          <w:rFonts w:asciiTheme="majorHAnsi" w:eastAsiaTheme="majorEastAsia" w:hAnsiTheme="majorHAnsi" w:cstheme="majorBidi"/>
          <w:b/>
          <w:szCs w:val="24"/>
          <w:lang w:val="en-US"/>
        </w:rPr>
      </w:pPr>
      <w:r w:rsidRPr="00043925">
        <w:rPr>
          <w:rFonts w:asciiTheme="majorHAnsi" w:eastAsiaTheme="majorEastAsia" w:hAnsiTheme="majorHAnsi" w:cstheme="majorBidi"/>
          <w:b/>
          <w:szCs w:val="24"/>
          <w:lang w:val="en-US"/>
        </w:rPr>
        <w:t>First-class efficiency with a safety advantage</w:t>
      </w:r>
    </w:p>
    <w:p w14:paraId="4CAEDD0A" w14:textId="2408087A" w:rsidR="000F1A82" w:rsidRDefault="000F1A82" w:rsidP="00EF4A2B">
      <w:pPr>
        <w:pStyle w:val="berschrift3"/>
        <w:rPr>
          <w:rFonts w:asciiTheme="minorHAnsi" w:eastAsiaTheme="minorHAnsi" w:hAnsiTheme="minorHAnsi" w:cstheme="minorBidi"/>
          <w:b w:val="0"/>
          <w:szCs w:val="22"/>
          <w:lang w:val="en-US"/>
        </w:rPr>
      </w:pPr>
      <w:proofErr w:type="spellStart"/>
      <w:r w:rsidRPr="000F1A82">
        <w:rPr>
          <w:rFonts w:asciiTheme="minorHAnsi" w:eastAsiaTheme="minorHAnsi" w:hAnsiTheme="minorHAnsi" w:cstheme="minorBidi"/>
          <w:b w:val="0"/>
          <w:szCs w:val="22"/>
          <w:lang w:val="en-US"/>
        </w:rPr>
        <w:t>Stiebel</w:t>
      </w:r>
      <w:proofErr w:type="spellEnd"/>
      <w:r w:rsidRPr="000F1A82">
        <w:rPr>
          <w:rFonts w:asciiTheme="minorHAnsi" w:eastAsiaTheme="minorHAnsi" w:hAnsiTheme="minorHAnsi" w:cstheme="minorBidi"/>
          <w:b w:val="0"/>
          <w:szCs w:val="22"/>
          <w:lang w:val="en-US"/>
        </w:rPr>
        <w:t xml:space="preserve"> </w:t>
      </w:r>
      <w:proofErr w:type="spellStart"/>
      <w:r w:rsidRPr="000F1A82">
        <w:rPr>
          <w:rFonts w:asciiTheme="minorHAnsi" w:eastAsiaTheme="minorHAnsi" w:hAnsiTheme="minorHAnsi" w:cstheme="minorBidi"/>
          <w:b w:val="0"/>
          <w:szCs w:val="22"/>
          <w:lang w:val="en-US"/>
        </w:rPr>
        <w:t>Eltron</w:t>
      </w:r>
      <w:proofErr w:type="spellEnd"/>
      <w:r w:rsidRPr="000F1A82">
        <w:rPr>
          <w:rFonts w:asciiTheme="minorHAnsi" w:eastAsiaTheme="minorHAnsi" w:hAnsiTheme="minorHAnsi" w:cstheme="minorBidi"/>
          <w:b w:val="0"/>
          <w:szCs w:val="22"/>
          <w:lang w:val="en-US"/>
        </w:rPr>
        <w:t xml:space="preserve"> has not only developed a new refrigeration circuit for the </w:t>
      </w:r>
      <w:proofErr w:type="gramStart"/>
      <w:r w:rsidRPr="000F1A82">
        <w:rPr>
          <w:rFonts w:asciiTheme="minorHAnsi" w:eastAsiaTheme="minorHAnsi" w:hAnsiTheme="minorHAnsi" w:cstheme="minorBidi"/>
          <w:b w:val="0"/>
          <w:szCs w:val="22"/>
          <w:lang w:val="en-US"/>
        </w:rPr>
        <w:t>climate-friendly</w:t>
      </w:r>
      <w:proofErr w:type="gramEnd"/>
      <w:r w:rsidRPr="000F1A82">
        <w:rPr>
          <w:rFonts w:asciiTheme="minorHAnsi" w:eastAsiaTheme="minorHAnsi" w:hAnsiTheme="minorHAnsi" w:cstheme="minorBidi"/>
          <w:b w:val="0"/>
          <w:szCs w:val="22"/>
          <w:lang w:val="en-US"/>
        </w:rPr>
        <w:t xml:space="preserve"> refrigerant R290, thereby achieving top efficiency </w:t>
      </w:r>
      <w:r w:rsidR="00090776">
        <w:rPr>
          <w:rFonts w:asciiTheme="minorHAnsi" w:eastAsiaTheme="minorHAnsi" w:hAnsiTheme="minorHAnsi" w:cstheme="minorBidi"/>
          <w:b w:val="0"/>
          <w:szCs w:val="22"/>
          <w:lang w:val="en-US"/>
        </w:rPr>
        <w:t>level</w:t>
      </w:r>
      <w:r w:rsidRPr="000F1A82">
        <w:rPr>
          <w:rFonts w:asciiTheme="minorHAnsi" w:eastAsiaTheme="minorHAnsi" w:hAnsiTheme="minorHAnsi" w:cstheme="minorBidi"/>
          <w:b w:val="0"/>
          <w:szCs w:val="22"/>
          <w:lang w:val="en-US"/>
        </w:rPr>
        <w:t xml:space="preserve">s, but also an innovative safety concept. “The safety of our </w:t>
      </w:r>
      <w:r w:rsidR="00090776">
        <w:rPr>
          <w:rFonts w:asciiTheme="minorHAnsi" w:eastAsiaTheme="minorHAnsi" w:hAnsiTheme="minorHAnsi" w:cstheme="minorBidi"/>
          <w:b w:val="0"/>
          <w:szCs w:val="22"/>
          <w:lang w:val="en-US"/>
        </w:rPr>
        <w:t>installers</w:t>
      </w:r>
      <w:r w:rsidRPr="000F1A82">
        <w:rPr>
          <w:rFonts w:asciiTheme="minorHAnsi" w:eastAsiaTheme="minorHAnsi" w:hAnsiTheme="minorHAnsi" w:cstheme="minorBidi"/>
          <w:b w:val="0"/>
          <w:szCs w:val="22"/>
          <w:lang w:val="en-US"/>
        </w:rPr>
        <w:t xml:space="preserve"> and end customers is our top priority with every innovation,” explains Kai </w:t>
      </w:r>
      <w:proofErr w:type="spellStart"/>
      <w:r w:rsidRPr="000F1A82">
        <w:rPr>
          <w:rFonts w:asciiTheme="minorHAnsi" w:eastAsiaTheme="minorHAnsi" w:hAnsiTheme="minorHAnsi" w:cstheme="minorBidi"/>
          <w:b w:val="0"/>
          <w:szCs w:val="22"/>
          <w:lang w:val="en-US"/>
        </w:rPr>
        <w:t>Schiefelbein</w:t>
      </w:r>
      <w:proofErr w:type="spellEnd"/>
      <w:r w:rsidRPr="000F1A82">
        <w:rPr>
          <w:rFonts w:asciiTheme="minorHAnsi" w:eastAsiaTheme="minorHAnsi" w:hAnsiTheme="minorHAnsi" w:cstheme="minorBidi"/>
          <w:b w:val="0"/>
          <w:szCs w:val="22"/>
          <w:lang w:val="en-US"/>
        </w:rPr>
        <w:t xml:space="preserve">. The result is a multi-level security concept for all devices in the </w:t>
      </w:r>
      <w:proofErr w:type="spellStart"/>
      <w:r w:rsidR="00043925">
        <w:rPr>
          <w:rFonts w:asciiTheme="minorHAnsi" w:eastAsiaTheme="minorHAnsi" w:hAnsiTheme="minorHAnsi" w:cstheme="minorBidi"/>
          <w:b w:val="0"/>
          <w:szCs w:val="22"/>
          <w:lang w:val="en-US"/>
        </w:rPr>
        <w:t>h</w:t>
      </w:r>
      <w:r w:rsidRPr="000F1A82">
        <w:rPr>
          <w:rFonts w:asciiTheme="minorHAnsi" w:eastAsiaTheme="minorHAnsi" w:hAnsiTheme="minorHAnsi" w:cstheme="minorBidi"/>
          <w:b w:val="0"/>
          <w:szCs w:val="22"/>
          <w:lang w:val="en-US"/>
        </w:rPr>
        <w:t>pnext</w:t>
      </w:r>
      <w:proofErr w:type="spellEnd"/>
      <w:r w:rsidRPr="000F1A82">
        <w:rPr>
          <w:rFonts w:asciiTheme="minorHAnsi" w:eastAsiaTheme="minorHAnsi" w:hAnsiTheme="minorHAnsi" w:cstheme="minorBidi"/>
          <w:b w:val="0"/>
          <w:szCs w:val="22"/>
          <w:lang w:val="en-US"/>
        </w:rPr>
        <w:t xml:space="preserve"> family, with different security components depending on the model variant. Burkhard Max, Managing Director of the German</w:t>
      </w:r>
      <w:r w:rsidR="00090776">
        <w:rPr>
          <w:rFonts w:asciiTheme="minorHAnsi" w:eastAsiaTheme="minorHAnsi" w:hAnsiTheme="minorHAnsi" w:cstheme="minorBidi"/>
          <w:b w:val="0"/>
          <w:szCs w:val="22"/>
          <w:lang w:val="en-US"/>
        </w:rPr>
        <w:t xml:space="preserve"> Sales </w:t>
      </w:r>
      <w:proofErr w:type="spellStart"/>
      <w:r w:rsidR="00090776">
        <w:rPr>
          <w:rFonts w:asciiTheme="minorHAnsi" w:eastAsiaTheme="minorHAnsi" w:hAnsiTheme="minorHAnsi" w:cstheme="minorBidi"/>
          <w:b w:val="0"/>
          <w:szCs w:val="22"/>
          <w:lang w:val="en-US"/>
        </w:rPr>
        <w:t>Organisation</w:t>
      </w:r>
      <w:proofErr w:type="spellEnd"/>
      <w:r w:rsidRPr="000F1A82">
        <w:rPr>
          <w:rFonts w:asciiTheme="minorHAnsi" w:eastAsiaTheme="minorHAnsi" w:hAnsiTheme="minorHAnsi" w:cstheme="minorBidi"/>
          <w:b w:val="0"/>
          <w:szCs w:val="22"/>
          <w:lang w:val="en-US"/>
        </w:rPr>
        <w:t>: “This gives us and our partners a clear security advantage.”</w:t>
      </w:r>
    </w:p>
    <w:p w14:paraId="37B739B0" w14:textId="77777777" w:rsidR="000F1A82" w:rsidRPr="000F1A82" w:rsidRDefault="000F1A82" w:rsidP="000F1A82">
      <w:pPr>
        <w:rPr>
          <w:lang w:val="en-US"/>
        </w:rPr>
      </w:pPr>
    </w:p>
    <w:p w14:paraId="565DF3A0" w14:textId="07308856" w:rsidR="000F1A82" w:rsidRPr="000F1A82" w:rsidRDefault="000F1A82" w:rsidP="000C3834">
      <w:pPr>
        <w:rPr>
          <w:rFonts w:asciiTheme="majorHAnsi" w:eastAsiaTheme="majorEastAsia" w:hAnsiTheme="majorHAnsi" w:cstheme="majorBidi"/>
          <w:b/>
          <w:szCs w:val="24"/>
          <w:lang w:val="en-US"/>
        </w:rPr>
      </w:pPr>
      <w:r w:rsidRPr="000F1A82">
        <w:rPr>
          <w:rFonts w:asciiTheme="majorHAnsi" w:eastAsiaTheme="majorEastAsia" w:hAnsiTheme="majorHAnsi" w:cstheme="majorBidi"/>
          <w:b/>
          <w:szCs w:val="24"/>
          <w:lang w:val="en-US"/>
        </w:rPr>
        <w:t xml:space="preserve">For the installers </w:t>
      </w:r>
    </w:p>
    <w:p w14:paraId="6C39B76C" w14:textId="77777777" w:rsidR="000F1A82" w:rsidRPr="000F1A82" w:rsidRDefault="000F1A82" w:rsidP="000C3834">
      <w:pPr>
        <w:rPr>
          <w:rFonts w:asciiTheme="majorHAnsi" w:eastAsiaTheme="majorEastAsia" w:hAnsiTheme="majorHAnsi" w:cstheme="majorBidi"/>
          <w:b/>
          <w:szCs w:val="24"/>
          <w:lang w:val="en-US"/>
        </w:rPr>
      </w:pPr>
    </w:p>
    <w:p w14:paraId="5E58F8BA" w14:textId="79E7CF81" w:rsidR="007D3775" w:rsidRPr="000F1A82" w:rsidRDefault="000F1A82" w:rsidP="000C3834">
      <w:pPr>
        <w:rPr>
          <w:bCs/>
          <w:lang w:val="en-US"/>
        </w:rPr>
      </w:pPr>
      <w:r w:rsidRPr="000F1A82">
        <w:rPr>
          <w:rFonts w:asciiTheme="majorHAnsi" w:eastAsiaTheme="majorEastAsia" w:hAnsiTheme="majorHAnsi" w:cstheme="majorBidi"/>
          <w:bCs/>
          <w:szCs w:val="24"/>
          <w:lang w:val="en-US"/>
        </w:rPr>
        <w:t xml:space="preserve">“We know how complex the requirements of the heating transition are for our partners in the </w:t>
      </w:r>
      <w:r w:rsidR="00090776">
        <w:rPr>
          <w:rFonts w:asciiTheme="majorHAnsi" w:eastAsiaTheme="majorEastAsia" w:hAnsiTheme="majorHAnsi" w:cstheme="majorBidi"/>
          <w:bCs/>
          <w:szCs w:val="24"/>
          <w:lang w:val="en-US"/>
        </w:rPr>
        <w:t>heating industry</w:t>
      </w:r>
      <w:r w:rsidRPr="000F1A82">
        <w:rPr>
          <w:rFonts w:asciiTheme="majorHAnsi" w:eastAsiaTheme="majorEastAsia" w:hAnsiTheme="majorHAnsi" w:cstheme="majorBidi"/>
          <w:bCs/>
          <w:szCs w:val="24"/>
          <w:lang w:val="en-US"/>
        </w:rPr>
        <w:t xml:space="preserve">. Our aim was therefore to prepare the installation technically as quick, </w:t>
      </w:r>
      <w:proofErr w:type="gramStart"/>
      <w:r w:rsidRPr="000F1A82">
        <w:rPr>
          <w:rFonts w:asciiTheme="majorHAnsi" w:eastAsiaTheme="majorEastAsia" w:hAnsiTheme="majorHAnsi" w:cstheme="majorBidi"/>
          <w:bCs/>
          <w:szCs w:val="24"/>
          <w:lang w:val="en-US"/>
        </w:rPr>
        <w:t>easy</w:t>
      </w:r>
      <w:proofErr w:type="gramEnd"/>
      <w:r w:rsidRPr="000F1A82">
        <w:rPr>
          <w:rFonts w:asciiTheme="majorHAnsi" w:eastAsiaTheme="majorEastAsia" w:hAnsiTheme="majorHAnsi" w:cstheme="majorBidi"/>
          <w:bCs/>
          <w:szCs w:val="24"/>
          <w:lang w:val="en-US"/>
        </w:rPr>
        <w:t xml:space="preserve"> and intuitive as possible - with </w:t>
      </w:r>
      <w:proofErr w:type="spellStart"/>
      <w:r w:rsidR="00043925">
        <w:rPr>
          <w:rFonts w:asciiTheme="majorHAnsi" w:eastAsiaTheme="majorEastAsia" w:hAnsiTheme="majorHAnsi" w:cstheme="majorBidi"/>
          <w:bCs/>
          <w:szCs w:val="24"/>
          <w:lang w:val="en-US"/>
        </w:rPr>
        <w:t>h</w:t>
      </w:r>
      <w:r w:rsidRPr="000F1A82">
        <w:rPr>
          <w:rFonts w:asciiTheme="majorHAnsi" w:eastAsiaTheme="majorEastAsia" w:hAnsiTheme="majorHAnsi" w:cstheme="majorBidi"/>
          <w:bCs/>
          <w:szCs w:val="24"/>
          <w:lang w:val="en-US"/>
        </w:rPr>
        <w:t>pnext</w:t>
      </w:r>
      <w:proofErr w:type="spellEnd"/>
      <w:r w:rsidRPr="000F1A82">
        <w:rPr>
          <w:rFonts w:asciiTheme="majorHAnsi" w:eastAsiaTheme="majorEastAsia" w:hAnsiTheme="majorHAnsi" w:cstheme="majorBidi"/>
          <w:bCs/>
          <w:szCs w:val="24"/>
          <w:lang w:val="en-US"/>
        </w:rPr>
        <w:t xml:space="preserve">, we are taking installation convenience to a new level,” says Burkhard Max. The intelligent silent mode, for example, contributes to this by allowing a DB(A)-accurate reduction in sound emissions and therefore perfect adaptation to the installation location. In addition, all system-relevant components are integrated - for indoor and outdoor units. The installation and connection concept </w:t>
      </w:r>
      <w:proofErr w:type="gramStart"/>
      <w:r w:rsidRPr="000F1A82">
        <w:rPr>
          <w:rFonts w:asciiTheme="majorHAnsi" w:eastAsiaTheme="majorEastAsia" w:hAnsiTheme="majorHAnsi" w:cstheme="majorBidi"/>
          <w:bCs/>
          <w:szCs w:val="24"/>
          <w:lang w:val="en-US"/>
        </w:rPr>
        <w:t>is</w:t>
      </w:r>
      <w:proofErr w:type="gramEnd"/>
      <w:r w:rsidRPr="000F1A82">
        <w:rPr>
          <w:rFonts w:asciiTheme="majorHAnsi" w:eastAsiaTheme="majorEastAsia" w:hAnsiTheme="majorHAnsi" w:cstheme="majorBidi"/>
          <w:bCs/>
          <w:szCs w:val="24"/>
          <w:lang w:val="en-US"/>
        </w:rPr>
        <w:t xml:space="preserve"> the same for all models. Max: “Ideal conditions for quick, error-free installation and intuitive commissioning. The electrical connection is also direct and simple thanks to new clamp connections. The </w:t>
      </w:r>
      <w:proofErr w:type="spellStart"/>
      <w:r w:rsidR="00043925">
        <w:rPr>
          <w:rFonts w:asciiTheme="majorHAnsi" w:eastAsiaTheme="majorEastAsia" w:hAnsiTheme="majorHAnsi" w:cstheme="majorBidi"/>
          <w:bCs/>
          <w:szCs w:val="24"/>
          <w:lang w:val="en-US"/>
        </w:rPr>
        <w:t>h</w:t>
      </w:r>
      <w:r w:rsidRPr="000F1A82">
        <w:rPr>
          <w:rFonts w:asciiTheme="majorHAnsi" w:eastAsiaTheme="majorEastAsia" w:hAnsiTheme="majorHAnsi" w:cstheme="majorBidi"/>
          <w:bCs/>
          <w:szCs w:val="24"/>
          <w:lang w:val="en-US"/>
        </w:rPr>
        <w:t>pnext</w:t>
      </w:r>
      <w:proofErr w:type="spellEnd"/>
      <w:r w:rsidRPr="000F1A82">
        <w:rPr>
          <w:rFonts w:asciiTheme="majorHAnsi" w:eastAsiaTheme="majorEastAsia" w:hAnsiTheme="majorHAnsi" w:cstheme="majorBidi"/>
          <w:bCs/>
          <w:szCs w:val="24"/>
          <w:lang w:val="en-US"/>
        </w:rPr>
        <w:t xml:space="preserve"> version takes our familiar </w:t>
      </w:r>
      <w:proofErr w:type="spellStart"/>
      <w:r w:rsidRPr="000F1A82">
        <w:rPr>
          <w:rFonts w:asciiTheme="majorHAnsi" w:eastAsiaTheme="majorEastAsia" w:hAnsiTheme="majorHAnsi" w:cstheme="majorBidi"/>
          <w:bCs/>
          <w:szCs w:val="24"/>
          <w:lang w:val="en-US"/>
        </w:rPr>
        <w:t>wpeasy</w:t>
      </w:r>
      <w:proofErr w:type="spellEnd"/>
      <w:r w:rsidRPr="000F1A82">
        <w:rPr>
          <w:rFonts w:asciiTheme="majorHAnsi" w:eastAsiaTheme="majorEastAsia" w:hAnsiTheme="majorHAnsi" w:cstheme="majorBidi"/>
          <w:bCs/>
          <w:szCs w:val="24"/>
          <w:lang w:val="en-US"/>
        </w:rPr>
        <w:t xml:space="preserve"> concept to new levels of convenience.”</w:t>
      </w:r>
    </w:p>
    <w:p w14:paraId="09618AA8" w14:textId="0CD69639" w:rsidR="000C3834" w:rsidRPr="000F1A82" w:rsidRDefault="000F1A82" w:rsidP="000C3834">
      <w:pPr>
        <w:rPr>
          <w:lang w:val="en-US"/>
        </w:rPr>
      </w:pPr>
      <w:r w:rsidRPr="000F1A82">
        <w:rPr>
          <w:lang w:val="en-US"/>
        </w:rPr>
        <w:lastRenderedPageBreak/>
        <w:t xml:space="preserve">“With our new generation of heat pumps, we will redefine the standards for heating systems,” concludes Burkhard Max. “That is why we are starting next year full of confidence and are looking forward with great anticipation to the ISH in Frankfurt, where we will be presenting and demonstrating our entire range of products and services: Innovation has a new name - </w:t>
      </w:r>
      <w:proofErr w:type="spellStart"/>
      <w:r w:rsidR="00043925">
        <w:rPr>
          <w:lang w:val="en-US"/>
        </w:rPr>
        <w:t>h</w:t>
      </w:r>
      <w:r w:rsidRPr="000F1A82">
        <w:rPr>
          <w:lang w:val="en-US"/>
        </w:rPr>
        <w:t>pnext</w:t>
      </w:r>
      <w:proofErr w:type="spellEnd"/>
      <w:r w:rsidRPr="000F1A82">
        <w:rPr>
          <w:lang w:val="en-US"/>
        </w:rPr>
        <w:t>.”</w:t>
      </w:r>
    </w:p>
    <w:p w14:paraId="13338005" w14:textId="77777777" w:rsidR="00805290" w:rsidRPr="000F1A82" w:rsidRDefault="00805290" w:rsidP="00D379D5">
      <w:pPr>
        <w:rPr>
          <w:lang w:val="en-US"/>
        </w:rPr>
      </w:pPr>
    </w:p>
    <w:p w14:paraId="0FB4E07A" w14:textId="6C53DE51" w:rsidR="00070F71" w:rsidRPr="000F1A82" w:rsidRDefault="00E96C08" w:rsidP="003602DF">
      <w:pPr>
        <w:rPr>
          <w:lang w:val="en-US"/>
        </w:rPr>
      </w:pPr>
      <w:r>
        <w:rPr>
          <w:noProof/>
        </w:rPr>
        <mc:AlternateContent>
          <mc:Choice Requires="wps">
            <w:drawing>
              <wp:anchor distT="0" distB="0" distL="114300" distR="114300" simplePos="0" relativeHeight="251676672"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A0809"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9.5pt" to="56.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A5aiGh2wAAAAoBAAAPAAAAZHJzL2Rv&#10;d25yZXYueG1sTI9BT4NAEIXvJv0Pm2nizS6VaFpkaYyJp8aDqInHKUyBlJ1FdqHIr3d6MHqbee/l&#10;zTfpbrKtGqn3jWMD61UEirhwZcOVgfe355sNKB+QS2wdk4Fv8rDLFlcpJqU78yuNeaiUlLBP0EAd&#10;Qpdo7YuaLPqV64jFO7reYpC1r3TZ41nKbatvo+heW2xYLtTY0VNNxSkfrIFoj8fxq3rZfOzdfNrS&#10;PHzOORlzvZweH0AFmsJfGC74gg6ZMB3cwKVXrXRITtT4bivTxV/HMajD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OWohodsAAAAKAQAADwAAAAAAAAAAAAAAAAAXBAAA&#10;ZHJzL2Rvd25yZXYueG1sUEsFBgAAAAAEAAQA8wAAAB8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6C42DA8B" wp14:editId="5BC6F696">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2EBABCA0" w:rsidR="00E96C08" w:rsidRPr="000A4B85" w:rsidRDefault="000A4B85" w:rsidP="00675F0E">
                            <w:pPr>
                              <w:pStyle w:val="InfoSeite2"/>
                              <w:rPr>
                                <w:b/>
                                <w:lang w:val="en-US"/>
                              </w:rPr>
                            </w:pPr>
                            <w:r w:rsidRPr="000A4B85">
                              <w:rPr>
                                <w:b/>
                                <w:lang w:val="en-US"/>
                              </w:rPr>
                              <w:t xml:space="preserve">About </w:t>
                            </w:r>
                            <w:r w:rsidR="00E96C08" w:rsidRPr="000A4B85">
                              <w:rPr>
                                <w:b/>
                                <w:lang w:val="en-US"/>
                              </w:rPr>
                              <w:t>STIEBEL ELTRON</w:t>
                            </w:r>
                          </w:p>
                          <w:p w14:paraId="0C4D1349" w14:textId="77777777" w:rsidR="000A4B85" w:rsidRPr="000A4B85" w:rsidRDefault="000A4B85" w:rsidP="000A4B85">
                            <w:pPr>
                              <w:pStyle w:val="InfoSeite2"/>
                              <w:spacing w:before="60"/>
                              <w:jc w:val="both"/>
                              <w:rPr>
                                <w:lang w:val="en-US"/>
                              </w:rPr>
                            </w:pP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founded in 1924, is one of the leading companies in the renewable energy, heating and building technology market with an annual turnover of around one billion euros.</w:t>
                            </w:r>
                          </w:p>
                          <w:p w14:paraId="0FDCF428" w14:textId="03E9896D" w:rsidR="00E96C08" w:rsidRPr="000A4B85" w:rsidRDefault="000A4B85" w:rsidP="000A4B85">
                            <w:pPr>
                              <w:pStyle w:val="InfoSeite2"/>
                              <w:spacing w:before="60"/>
                              <w:jc w:val="both"/>
                              <w:rPr>
                                <w:lang w:val="en-US"/>
                              </w:rPr>
                            </w:pPr>
                            <w:r w:rsidRPr="000A4B85">
                              <w:rPr>
                                <w:lang w:val="en-US"/>
                              </w:rPr>
                              <w:t xml:space="preserve">As an innovation-driven family business,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pursues a clear line in the production and development of products - for environmentally friendly, </w:t>
                            </w:r>
                            <w:proofErr w:type="gramStart"/>
                            <w:r w:rsidRPr="000A4B85">
                              <w:rPr>
                                <w:lang w:val="en-US"/>
                              </w:rPr>
                              <w:t>efficient</w:t>
                            </w:r>
                            <w:proofErr w:type="gramEnd"/>
                            <w:r w:rsidRPr="000A4B85">
                              <w:rPr>
                                <w:lang w:val="en-US"/>
                              </w:rPr>
                              <w:t xml:space="preserve"> and comfortable domestic technology. With around 5,000 employees worldwide, the company consistently relies on its own expertise from product development to production. The result is efficient and innovative solutions for hot water, heating, </w:t>
                            </w:r>
                            <w:proofErr w:type="gramStart"/>
                            <w:r w:rsidRPr="000A4B85">
                              <w:rPr>
                                <w:lang w:val="en-US"/>
                              </w:rPr>
                              <w:t>ventilation</w:t>
                            </w:r>
                            <w:proofErr w:type="gramEnd"/>
                            <w:r w:rsidRPr="000A4B85">
                              <w:rPr>
                                <w:lang w:val="en-US"/>
                              </w:rPr>
                              <w:t xml:space="preserve"> and cooling.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produces at its main site in </w:t>
                            </w:r>
                            <w:proofErr w:type="spellStart"/>
                            <w:r w:rsidRPr="000A4B85">
                              <w:rPr>
                                <w:lang w:val="en-US"/>
                              </w:rPr>
                              <w:t>Holzminden</w:t>
                            </w:r>
                            <w:proofErr w:type="spellEnd"/>
                            <w:r w:rsidRPr="000A4B85">
                              <w:rPr>
                                <w:lang w:val="en-US"/>
                              </w:rPr>
                              <w:t xml:space="preserve"> in Lower Saxony, in </w:t>
                            </w:r>
                            <w:proofErr w:type="spellStart"/>
                            <w:r w:rsidRPr="000A4B85">
                              <w:rPr>
                                <w:lang w:val="en-US"/>
                              </w:rPr>
                              <w:t>Höxter</w:t>
                            </w:r>
                            <w:proofErr w:type="spellEnd"/>
                            <w:r w:rsidRPr="000A4B85">
                              <w:rPr>
                                <w:lang w:val="en-US"/>
                              </w:rPr>
                              <w:t xml:space="preserve"> (NRW), in Hameln (NDS), in Freudenberg (NRW) and in </w:t>
                            </w:r>
                            <w:proofErr w:type="spellStart"/>
                            <w:r w:rsidRPr="000A4B85">
                              <w:rPr>
                                <w:lang w:val="en-US"/>
                              </w:rPr>
                              <w:t>Eschwege</w:t>
                            </w:r>
                            <w:proofErr w:type="spellEnd"/>
                            <w:r w:rsidRPr="000A4B85">
                              <w:rPr>
                                <w:lang w:val="en-US"/>
                              </w:rPr>
                              <w:t xml:space="preserve"> (Hessen) as well as at five other sites abroad (</w:t>
                            </w:r>
                            <w:proofErr w:type="spellStart"/>
                            <w:r w:rsidRPr="000A4B85">
                              <w:rPr>
                                <w:lang w:val="en-US"/>
                              </w:rPr>
                              <w:t>Arvika</w:t>
                            </w:r>
                            <w:proofErr w:type="spellEnd"/>
                            <w:r w:rsidRPr="000A4B85">
                              <w:rPr>
                                <w:lang w:val="en-US"/>
                              </w:rPr>
                              <w:t xml:space="preserve">/Sweden, Tianjin/China, Ayutthaya/Thailand, </w:t>
                            </w:r>
                            <w:proofErr w:type="spellStart"/>
                            <w:r w:rsidRPr="000A4B85">
                              <w:rPr>
                                <w:lang w:val="en-US"/>
                              </w:rPr>
                              <w:t>Poprad</w:t>
                            </w:r>
                            <w:proofErr w:type="spellEnd"/>
                            <w:r w:rsidRPr="000A4B85">
                              <w:rPr>
                                <w:lang w:val="en-US"/>
                              </w:rPr>
                              <w:t>/Slovakia, West Hatfield, Massachusetts/USA).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2EBABCA0" w:rsidR="00E96C08" w:rsidRPr="000A4B85" w:rsidRDefault="000A4B85" w:rsidP="00675F0E">
                      <w:pPr>
                        <w:pStyle w:val="InfoSeite2"/>
                        <w:rPr>
                          <w:b/>
                          <w:lang w:val="en-US"/>
                        </w:rPr>
                      </w:pPr>
                      <w:r w:rsidRPr="000A4B85">
                        <w:rPr>
                          <w:b/>
                          <w:lang w:val="en-US"/>
                        </w:rPr>
                        <w:t xml:space="preserve">About </w:t>
                      </w:r>
                      <w:r w:rsidR="00E96C08" w:rsidRPr="000A4B85">
                        <w:rPr>
                          <w:b/>
                          <w:lang w:val="en-US"/>
                        </w:rPr>
                        <w:t>STIEBEL ELTRON</w:t>
                      </w:r>
                    </w:p>
                    <w:p w14:paraId="0C4D1349" w14:textId="77777777" w:rsidR="000A4B85" w:rsidRPr="000A4B85" w:rsidRDefault="000A4B85" w:rsidP="000A4B85">
                      <w:pPr>
                        <w:pStyle w:val="InfoSeite2"/>
                        <w:spacing w:before="60"/>
                        <w:jc w:val="both"/>
                        <w:rPr>
                          <w:lang w:val="en-US"/>
                        </w:rPr>
                      </w:pP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founded in 1924, is one of the leading companies in the renewable energy, heating and building technology market with an annual turnover of around one billion euros.</w:t>
                      </w:r>
                    </w:p>
                    <w:p w14:paraId="0FDCF428" w14:textId="03E9896D" w:rsidR="00E96C08" w:rsidRPr="000A4B85" w:rsidRDefault="000A4B85" w:rsidP="000A4B85">
                      <w:pPr>
                        <w:pStyle w:val="InfoSeite2"/>
                        <w:spacing w:before="60"/>
                        <w:jc w:val="both"/>
                        <w:rPr>
                          <w:lang w:val="en-US"/>
                        </w:rPr>
                      </w:pPr>
                      <w:r w:rsidRPr="000A4B85">
                        <w:rPr>
                          <w:lang w:val="en-US"/>
                        </w:rPr>
                        <w:t xml:space="preserve">As an innovation-driven family business,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pursues a clear line in the production and development of products - for environmentally friendly, </w:t>
                      </w:r>
                      <w:proofErr w:type="gramStart"/>
                      <w:r w:rsidRPr="000A4B85">
                        <w:rPr>
                          <w:lang w:val="en-US"/>
                        </w:rPr>
                        <w:t>efficient</w:t>
                      </w:r>
                      <w:proofErr w:type="gramEnd"/>
                      <w:r w:rsidRPr="000A4B85">
                        <w:rPr>
                          <w:lang w:val="en-US"/>
                        </w:rPr>
                        <w:t xml:space="preserve"> and comfortable domestic technology. With around 5,000 employees worldwide, the company consistently relies on its own expertise from product development to production. The result is efficient and innovative solutions for hot water, heating, </w:t>
                      </w:r>
                      <w:proofErr w:type="gramStart"/>
                      <w:r w:rsidRPr="000A4B85">
                        <w:rPr>
                          <w:lang w:val="en-US"/>
                        </w:rPr>
                        <w:t>ventilation</w:t>
                      </w:r>
                      <w:proofErr w:type="gramEnd"/>
                      <w:r w:rsidRPr="000A4B85">
                        <w:rPr>
                          <w:lang w:val="en-US"/>
                        </w:rPr>
                        <w:t xml:space="preserve"> and cooling.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produces at its main site in </w:t>
                      </w:r>
                      <w:proofErr w:type="spellStart"/>
                      <w:r w:rsidRPr="000A4B85">
                        <w:rPr>
                          <w:lang w:val="en-US"/>
                        </w:rPr>
                        <w:t>Holzminden</w:t>
                      </w:r>
                      <w:proofErr w:type="spellEnd"/>
                      <w:r w:rsidRPr="000A4B85">
                        <w:rPr>
                          <w:lang w:val="en-US"/>
                        </w:rPr>
                        <w:t xml:space="preserve"> in Lower Saxony, in </w:t>
                      </w:r>
                      <w:proofErr w:type="spellStart"/>
                      <w:r w:rsidRPr="000A4B85">
                        <w:rPr>
                          <w:lang w:val="en-US"/>
                        </w:rPr>
                        <w:t>Höxter</w:t>
                      </w:r>
                      <w:proofErr w:type="spellEnd"/>
                      <w:r w:rsidRPr="000A4B85">
                        <w:rPr>
                          <w:lang w:val="en-US"/>
                        </w:rPr>
                        <w:t xml:space="preserve"> (NRW), in Hameln (NDS), in Freudenberg (NRW) and in </w:t>
                      </w:r>
                      <w:proofErr w:type="spellStart"/>
                      <w:r w:rsidRPr="000A4B85">
                        <w:rPr>
                          <w:lang w:val="en-US"/>
                        </w:rPr>
                        <w:t>Eschwege</w:t>
                      </w:r>
                      <w:proofErr w:type="spellEnd"/>
                      <w:r w:rsidRPr="000A4B85">
                        <w:rPr>
                          <w:lang w:val="en-US"/>
                        </w:rPr>
                        <w:t xml:space="preserve"> (Hessen) as well as at five other sites abroad (</w:t>
                      </w:r>
                      <w:proofErr w:type="spellStart"/>
                      <w:r w:rsidRPr="000A4B85">
                        <w:rPr>
                          <w:lang w:val="en-US"/>
                        </w:rPr>
                        <w:t>Arvika</w:t>
                      </w:r>
                      <w:proofErr w:type="spellEnd"/>
                      <w:r w:rsidRPr="000A4B85">
                        <w:rPr>
                          <w:lang w:val="en-US"/>
                        </w:rPr>
                        <w:t xml:space="preserve">/Sweden, Tianjin/China, Ayutthaya/Thailand, </w:t>
                      </w:r>
                      <w:proofErr w:type="spellStart"/>
                      <w:r w:rsidRPr="000A4B85">
                        <w:rPr>
                          <w:lang w:val="en-US"/>
                        </w:rPr>
                        <w:t>Poprad</w:t>
                      </w:r>
                      <w:proofErr w:type="spellEnd"/>
                      <w:r w:rsidRPr="000A4B85">
                        <w:rPr>
                          <w:lang w:val="en-US"/>
                        </w:rPr>
                        <w:t>/Slovakia, West Hatfield, Massachusetts/USA).</w:t>
                      </w:r>
                    </w:p>
                  </w:txbxContent>
                </v:textbox>
                <w10:wrap type="topAndBottom" anchorx="margin" anchory="margin"/>
                <w10:anchorlock/>
              </v:shape>
            </w:pict>
          </mc:Fallback>
        </mc:AlternateContent>
      </w:r>
      <w:r w:rsidR="00070F71" w:rsidRPr="000F1A82">
        <w:rPr>
          <w:lang w:val="en-US"/>
        </w:rPr>
        <w:br w:type="page"/>
      </w:r>
    </w:p>
    <w:p w14:paraId="29146B15" w14:textId="35A58FA7" w:rsidR="00070F71" w:rsidRDefault="000A4B85" w:rsidP="00227937">
      <w:pPr>
        <w:pStyle w:val="berschrift3"/>
      </w:pPr>
      <w:r>
        <w:lastRenderedPageBreak/>
        <w:t>Picture</w:t>
      </w:r>
      <w:r w:rsidR="00227937">
        <w:t xml:space="preserve"> 1:</w:t>
      </w:r>
    </w:p>
    <w:p w14:paraId="5D768A5F" w14:textId="77777777" w:rsidR="00043925" w:rsidRPr="00043925" w:rsidRDefault="00043925" w:rsidP="00043925"/>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043925" w14:paraId="228DF386" w14:textId="77777777" w:rsidTr="00227937">
        <w:tc>
          <w:tcPr>
            <w:tcW w:w="3969" w:type="dxa"/>
          </w:tcPr>
          <w:p w14:paraId="0F5CD867" w14:textId="3A9AD27D" w:rsidR="00227937" w:rsidRDefault="00043925" w:rsidP="00227937">
            <w:r>
              <w:rPr>
                <w:noProof/>
              </w:rPr>
              <w:drawing>
                <wp:inline distT="0" distB="0" distL="0" distR="0" wp14:anchorId="4CA7069B" wp14:editId="74F51FF5">
                  <wp:extent cx="2518939" cy="1488993"/>
                  <wp:effectExtent l="0" t="0" r="0" b="0"/>
                  <wp:docPr id="11911845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1078" b="19810"/>
                          <a:stretch/>
                        </pic:blipFill>
                        <pic:spPr bwMode="auto">
                          <a:xfrm>
                            <a:off x="0" y="0"/>
                            <a:ext cx="2519680" cy="1489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77E69DBD" w14:textId="77777777" w:rsidR="00227937" w:rsidRDefault="00227937" w:rsidP="00227937"/>
        </w:tc>
        <w:tc>
          <w:tcPr>
            <w:tcW w:w="4111" w:type="dxa"/>
          </w:tcPr>
          <w:p w14:paraId="653E4FF2" w14:textId="1202E85B" w:rsidR="00227937" w:rsidRPr="000A4B85" w:rsidRDefault="000A4B85" w:rsidP="00227937">
            <w:pPr>
              <w:pStyle w:val="Beschriftung"/>
              <w:rPr>
                <w:lang w:val="en-US"/>
              </w:rPr>
            </w:pPr>
            <w:r>
              <w:rPr>
                <w:lang w:val="en-US"/>
              </w:rPr>
              <w:t>“</w:t>
            </w:r>
            <w:r w:rsidRPr="000A4B85">
              <w:rPr>
                <w:lang w:val="en-US"/>
              </w:rPr>
              <w:t>Under the motto “</w:t>
            </w:r>
            <w:proofErr w:type="spellStart"/>
            <w:r w:rsidR="00043925">
              <w:rPr>
                <w:lang w:val="en-US"/>
              </w:rPr>
              <w:t>h</w:t>
            </w:r>
            <w:r w:rsidRPr="000A4B85">
              <w:rPr>
                <w:lang w:val="en-US"/>
              </w:rPr>
              <w:t>pnext</w:t>
            </w:r>
            <w:proofErr w:type="spellEnd"/>
            <w:r w:rsidRPr="000A4B85">
              <w:rPr>
                <w:lang w:val="en-US"/>
              </w:rPr>
              <w:t xml:space="preserve">”, we will be presenting a new generation of heat pumps at ISH 2025 that will redefine the standards for heating systems,” says Burkhard Max, Managing Director of </w:t>
            </w:r>
            <w:proofErr w:type="spellStart"/>
            <w:r w:rsidRPr="000A4B85">
              <w:rPr>
                <w:lang w:val="en-US"/>
              </w:rPr>
              <w:t>Stiebel</w:t>
            </w:r>
            <w:proofErr w:type="spellEnd"/>
            <w:r w:rsidRPr="000A4B85">
              <w:rPr>
                <w:lang w:val="en-US"/>
              </w:rPr>
              <w:t xml:space="preserve"> </w:t>
            </w:r>
            <w:proofErr w:type="spellStart"/>
            <w:r w:rsidRPr="000A4B85">
              <w:rPr>
                <w:lang w:val="en-US"/>
              </w:rPr>
              <w:t>Eltron's</w:t>
            </w:r>
            <w:proofErr w:type="spellEnd"/>
            <w:r w:rsidRPr="000A4B85">
              <w:rPr>
                <w:lang w:val="en-US"/>
              </w:rPr>
              <w:t xml:space="preserve"> German </w:t>
            </w:r>
            <w:r w:rsidR="00F559E8">
              <w:rPr>
                <w:lang w:val="en-US"/>
              </w:rPr>
              <w:t xml:space="preserve">Sales </w:t>
            </w:r>
            <w:proofErr w:type="spellStart"/>
            <w:r w:rsidR="00F559E8">
              <w:rPr>
                <w:lang w:val="en-US"/>
              </w:rPr>
              <w:t>Organisation</w:t>
            </w:r>
            <w:proofErr w:type="spellEnd"/>
            <w:r w:rsidRPr="000A4B85">
              <w:rPr>
                <w:lang w:val="en-US"/>
              </w:rPr>
              <w:t>, with conviction.</w:t>
            </w:r>
          </w:p>
        </w:tc>
      </w:tr>
    </w:tbl>
    <w:p w14:paraId="485617E9" w14:textId="78E6808B" w:rsidR="00227937" w:rsidRPr="000A4B85" w:rsidRDefault="00227937" w:rsidP="00EF4A2B">
      <w:pPr>
        <w:rPr>
          <w:lang w:val="en-US"/>
        </w:rPr>
      </w:pPr>
    </w:p>
    <w:sectPr w:rsidR="00227937" w:rsidRPr="000A4B85"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9916" w14:textId="77777777" w:rsidR="00C20A5E" w:rsidRDefault="00C20A5E" w:rsidP="0071604B">
      <w:pPr>
        <w:spacing w:line="240" w:lineRule="auto"/>
      </w:pPr>
      <w:r>
        <w:separator/>
      </w:r>
    </w:p>
  </w:endnote>
  <w:endnote w:type="continuationSeparator" w:id="0">
    <w:p w14:paraId="069E9059" w14:textId="77777777" w:rsidR="00C20A5E" w:rsidRDefault="00C20A5E"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402280C1" w:rsidR="001F5A9F" w:rsidRPr="000A4B85" w:rsidRDefault="000A4B85">
          <w:pPr>
            <w:pStyle w:val="Fuzeile"/>
            <w:rPr>
              <w:lang w:val="en-US"/>
            </w:rPr>
          </w:pPr>
          <w:r w:rsidRPr="000A4B85">
            <w:rPr>
              <w:lang w:val="en-US"/>
            </w:rPr>
            <w:t>Pl</w:t>
          </w:r>
          <w:r>
            <w:rPr>
              <w:lang w:val="en-US"/>
            </w:rPr>
            <w:t>ease refer questions to</w:t>
          </w:r>
          <w:r w:rsidR="001F5A9F" w:rsidRPr="000A4B85">
            <w:rPr>
              <w:lang w:val="en-US"/>
            </w:rPr>
            <w:t xml:space="preserve">: </w:t>
          </w:r>
          <w:r w:rsidR="00E322B8" w:rsidRPr="000A4B85">
            <w:rPr>
              <w:lang w:val="en-US"/>
            </w:rPr>
            <w:t>Henning Schulz</w:t>
          </w:r>
          <w:r w:rsidR="001F5A9F" w:rsidRPr="000A4B85">
            <w:rPr>
              <w:lang w:val="en-US"/>
            </w:rPr>
            <w:t xml:space="preserve"> | Tele</w:t>
          </w:r>
          <w:r w:rsidRPr="000A4B85">
            <w:rPr>
              <w:lang w:val="en-US"/>
            </w:rPr>
            <w:t>phone</w:t>
          </w:r>
          <w:r w:rsidR="001F5A9F" w:rsidRPr="000A4B85">
            <w:rPr>
              <w:lang w:val="en-US"/>
            </w:rPr>
            <w:t>: +49 (0) 55 31/702-95 68</w:t>
          </w:r>
          <w:r w:rsidR="00E322B8" w:rsidRPr="000A4B85">
            <w:rPr>
              <w:lang w:val="en-US"/>
            </w:rPr>
            <w:t>5</w:t>
          </w:r>
          <w:r w:rsidR="001F5A9F" w:rsidRPr="000A4B85">
            <w:rPr>
              <w:lang w:val="en-US"/>
            </w:rPr>
            <w:t xml:space="preserve"> | </w:t>
          </w:r>
          <w:r w:rsidR="00E322B8" w:rsidRPr="000A4B85">
            <w:rPr>
              <w:lang w:val="en-US"/>
            </w:rPr>
            <w:t>henning.schulz</w:t>
          </w:r>
          <w:r w:rsidR="001F5A9F" w:rsidRPr="000A4B85">
            <w:rPr>
              <w:lang w:val="en-US"/>
            </w:rPr>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043925">
            <w:fldChar w:fldCharType="begin"/>
          </w:r>
          <w:r w:rsidR="00043925">
            <w:instrText xml:space="preserve"> NUMPAGES   \* MERGEFORMAT </w:instrText>
          </w:r>
          <w:r w:rsidR="00043925">
            <w:fldChar w:fldCharType="separate"/>
          </w:r>
          <w:r w:rsidR="00E01D72">
            <w:rPr>
              <w:noProof/>
            </w:rPr>
            <w:t>3</w:t>
          </w:r>
          <w:r w:rsidR="00043925">
            <w:rPr>
              <w:noProof/>
            </w:rPr>
            <w:fldChar w:fldCharType="end"/>
          </w:r>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BF9B" w14:textId="77777777" w:rsidR="00C20A5E" w:rsidRDefault="00C20A5E" w:rsidP="0071604B">
      <w:pPr>
        <w:spacing w:line="240" w:lineRule="auto"/>
      </w:pPr>
      <w:r>
        <w:separator/>
      </w:r>
    </w:p>
  </w:footnote>
  <w:footnote w:type="continuationSeparator" w:id="0">
    <w:p w14:paraId="5D752007" w14:textId="77777777" w:rsidR="00C20A5E" w:rsidRDefault="00C20A5E"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16FCD07D" w:rsidR="0071604B" w:rsidRPr="001F5A9F" w:rsidRDefault="00A946B7" w:rsidP="0071604B">
    <w:pPr>
      <w:pStyle w:val="Kopfzeile"/>
      <w:rPr>
        <w:color w:val="747575" w:themeColor="background2"/>
      </w:rPr>
    </w:pPr>
    <w:r>
      <w:rPr>
        <w:noProof/>
        <w:color w:val="747575" w:themeColor="background2"/>
        <w:lang w:eastAsia="de-DE"/>
      </w:rPr>
      <w:drawing>
        <wp:anchor distT="0" distB="0" distL="114300" distR="114300" simplePos="0" relativeHeight="251655164" behindDoc="0" locked="1" layoutInCell="1" allowOverlap="1" wp14:anchorId="1D190A97" wp14:editId="31D36CAC">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1">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0A4B85">
      <w:rPr>
        <w:noProof/>
        <w:color w:val="747575" w:themeColor="background2"/>
        <w:lang w:eastAsia="de-DE"/>
      </w:rPr>
      <w:t>P</w:t>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667F9AD7" w:rsidR="0071604B" w:rsidRDefault="000A4B85" w:rsidP="001F5A9F">
    <w:pPr>
      <w:pStyle w:val="Titel"/>
    </w:pPr>
    <w:r>
      <w:t>Press release</w:t>
    </w: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4AAAE9"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04C25"/>
    <w:rsid w:val="00043925"/>
    <w:rsid w:val="00070F71"/>
    <w:rsid w:val="00090776"/>
    <w:rsid w:val="000937FA"/>
    <w:rsid w:val="000A0F34"/>
    <w:rsid w:val="000A2866"/>
    <w:rsid w:val="000A4B85"/>
    <w:rsid w:val="000A65D5"/>
    <w:rsid w:val="000B3CE5"/>
    <w:rsid w:val="000C3834"/>
    <w:rsid w:val="000F1A82"/>
    <w:rsid w:val="00103949"/>
    <w:rsid w:val="0012409C"/>
    <w:rsid w:val="00134849"/>
    <w:rsid w:val="0014253D"/>
    <w:rsid w:val="00151139"/>
    <w:rsid w:val="00191134"/>
    <w:rsid w:val="001D2D74"/>
    <w:rsid w:val="001F5A9F"/>
    <w:rsid w:val="00213A74"/>
    <w:rsid w:val="00217A80"/>
    <w:rsid w:val="002216D4"/>
    <w:rsid w:val="002251A7"/>
    <w:rsid w:val="00227937"/>
    <w:rsid w:val="002730AB"/>
    <w:rsid w:val="002A524A"/>
    <w:rsid w:val="002B2CDB"/>
    <w:rsid w:val="002E00CB"/>
    <w:rsid w:val="002F0E34"/>
    <w:rsid w:val="002F23F5"/>
    <w:rsid w:val="002F247F"/>
    <w:rsid w:val="003401EF"/>
    <w:rsid w:val="003602DF"/>
    <w:rsid w:val="00362669"/>
    <w:rsid w:val="00372071"/>
    <w:rsid w:val="00386988"/>
    <w:rsid w:val="003879C7"/>
    <w:rsid w:val="003C3395"/>
    <w:rsid w:val="003D1498"/>
    <w:rsid w:val="003F34B9"/>
    <w:rsid w:val="00402D2A"/>
    <w:rsid w:val="004156CF"/>
    <w:rsid w:val="004158C3"/>
    <w:rsid w:val="00423AC9"/>
    <w:rsid w:val="00426F22"/>
    <w:rsid w:val="00450DB8"/>
    <w:rsid w:val="00476752"/>
    <w:rsid w:val="004815E5"/>
    <w:rsid w:val="004A2D56"/>
    <w:rsid w:val="00526C09"/>
    <w:rsid w:val="00541E7D"/>
    <w:rsid w:val="005B72EE"/>
    <w:rsid w:val="00661DFF"/>
    <w:rsid w:val="006743BE"/>
    <w:rsid w:val="00675F0E"/>
    <w:rsid w:val="006E1DCB"/>
    <w:rsid w:val="006E4377"/>
    <w:rsid w:val="006F46C0"/>
    <w:rsid w:val="007031AD"/>
    <w:rsid w:val="0071604B"/>
    <w:rsid w:val="0073040A"/>
    <w:rsid w:val="00735455"/>
    <w:rsid w:val="007D3775"/>
    <w:rsid w:val="008003EB"/>
    <w:rsid w:val="00805290"/>
    <w:rsid w:val="00833408"/>
    <w:rsid w:val="00872266"/>
    <w:rsid w:val="008A5C9B"/>
    <w:rsid w:val="00904FD5"/>
    <w:rsid w:val="00921132"/>
    <w:rsid w:val="00923C63"/>
    <w:rsid w:val="00981F65"/>
    <w:rsid w:val="00987325"/>
    <w:rsid w:val="00993AFA"/>
    <w:rsid w:val="009952F4"/>
    <w:rsid w:val="009D535D"/>
    <w:rsid w:val="009E151A"/>
    <w:rsid w:val="009F7D7E"/>
    <w:rsid w:val="00A320EE"/>
    <w:rsid w:val="00A42E1F"/>
    <w:rsid w:val="00A946B7"/>
    <w:rsid w:val="00AC11A7"/>
    <w:rsid w:val="00AD49CF"/>
    <w:rsid w:val="00AE7D69"/>
    <w:rsid w:val="00B15C55"/>
    <w:rsid w:val="00B24190"/>
    <w:rsid w:val="00B32285"/>
    <w:rsid w:val="00B73EC0"/>
    <w:rsid w:val="00C20A5E"/>
    <w:rsid w:val="00C84948"/>
    <w:rsid w:val="00CA008C"/>
    <w:rsid w:val="00CA4970"/>
    <w:rsid w:val="00CA7971"/>
    <w:rsid w:val="00CF0CB2"/>
    <w:rsid w:val="00D13EE1"/>
    <w:rsid w:val="00D31353"/>
    <w:rsid w:val="00D379D5"/>
    <w:rsid w:val="00D449AE"/>
    <w:rsid w:val="00D75295"/>
    <w:rsid w:val="00D84289"/>
    <w:rsid w:val="00DC5450"/>
    <w:rsid w:val="00DF019E"/>
    <w:rsid w:val="00E01D72"/>
    <w:rsid w:val="00E322B8"/>
    <w:rsid w:val="00E40C76"/>
    <w:rsid w:val="00E6290C"/>
    <w:rsid w:val="00E96C08"/>
    <w:rsid w:val="00EF4A2B"/>
    <w:rsid w:val="00F15F33"/>
    <w:rsid w:val="00F559E8"/>
    <w:rsid w:val="00F63A42"/>
    <w:rsid w:val="00F86432"/>
    <w:rsid w:val="00FA0472"/>
    <w:rsid w:val="00FD2FA3"/>
    <w:rsid w:val="00FE41E4"/>
    <w:rsid w:val="1CB32B69"/>
    <w:rsid w:val="346DFDBB"/>
    <w:rsid w:val="7AC27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6743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character" w:customStyle="1" w:styleId="berschrift4Zchn">
    <w:name w:val="Überschrift 4 Zchn"/>
    <w:basedOn w:val="Absatz-Standardschriftart"/>
    <w:link w:val="berschrift4"/>
    <w:uiPriority w:val="9"/>
    <w:semiHidden/>
    <w:rsid w:val="006743BE"/>
    <w:rPr>
      <w:rFonts w:asciiTheme="majorHAnsi" w:eastAsiaTheme="majorEastAsia" w:hAnsiTheme="majorHAnsi" w:cstheme="majorBidi"/>
      <w:i/>
      <w:iCs/>
      <w:color w:val="2E74B5" w:themeColor="accent1" w:themeShade="BF"/>
      <w:sz w:val="20"/>
    </w:rPr>
  </w:style>
  <w:style w:type="paragraph" w:styleId="berarbeitung">
    <w:name w:val="Revision"/>
    <w:hidden/>
    <w:uiPriority w:val="99"/>
    <w:semiHidden/>
    <w:rsid w:val="00993AFA"/>
    <w:pPr>
      <w:spacing w:after="0" w:line="240" w:lineRule="auto"/>
    </w:pPr>
    <w:rPr>
      <w:sz w:val="20"/>
    </w:rPr>
  </w:style>
  <w:style w:type="character" w:styleId="Kommentarzeichen">
    <w:name w:val="annotation reference"/>
    <w:basedOn w:val="Absatz-Standardschriftart"/>
    <w:uiPriority w:val="99"/>
    <w:semiHidden/>
    <w:unhideWhenUsed/>
    <w:rsid w:val="00993AFA"/>
    <w:rPr>
      <w:sz w:val="16"/>
      <w:szCs w:val="16"/>
    </w:rPr>
  </w:style>
  <w:style w:type="paragraph" w:styleId="Kommentartext">
    <w:name w:val="annotation text"/>
    <w:basedOn w:val="Standard"/>
    <w:link w:val="KommentartextZchn"/>
    <w:uiPriority w:val="99"/>
    <w:unhideWhenUsed/>
    <w:rsid w:val="00993AFA"/>
    <w:pPr>
      <w:spacing w:line="240" w:lineRule="auto"/>
    </w:pPr>
    <w:rPr>
      <w:szCs w:val="20"/>
    </w:rPr>
  </w:style>
  <w:style w:type="character" w:customStyle="1" w:styleId="KommentartextZchn">
    <w:name w:val="Kommentartext Zchn"/>
    <w:basedOn w:val="Absatz-Standardschriftart"/>
    <w:link w:val="Kommentartext"/>
    <w:uiPriority w:val="99"/>
    <w:rsid w:val="00993AFA"/>
    <w:rPr>
      <w:sz w:val="20"/>
      <w:szCs w:val="20"/>
    </w:rPr>
  </w:style>
  <w:style w:type="paragraph" w:styleId="Kommentarthema">
    <w:name w:val="annotation subject"/>
    <w:basedOn w:val="Kommentartext"/>
    <w:next w:val="Kommentartext"/>
    <w:link w:val="KommentarthemaZchn"/>
    <w:uiPriority w:val="99"/>
    <w:semiHidden/>
    <w:unhideWhenUsed/>
    <w:rsid w:val="00993AFA"/>
    <w:rPr>
      <w:b/>
      <w:bCs/>
    </w:rPr>
  </w:style>
  <w:style w:type="character" w:customStyle="1" w:styleId="KommentarthemaZchn">
    <w:name w:val="Kommentarthema Zchn"/>
    <w:basedOn w:val="KommentartextZchn"/>
    <w:link w:val="Kommentarthema"/>
    <w:uiPriority w:val="99"/>
    <w:semiHidden/>
    <w:rsid w:val="00993AFA"/>
    <w:rPr>
      <w:b/>
      <w:bCs/>
      <w:sz w:val="20"/>
      <w:szCs w:val="20"/>
    </w:rPr>
  </w:style>
  <w:style w:type="character" w:customStyle="1" w:styleId="cf01">
    <w:name w:val="cf01"/>
    <w:basedOn w:val="Absatz-Standardschriftart"/>
    <w:rsid w:val="000A65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5077">
      <w:bodyDiv w:val="1"/>
      <w:marLeft w:val="0"/>
      <w:marRight w:val="0"/>
      <w:marTop w:val="0"/>
      <w:marBottom w:val="0"/>
      <w:divBdr>
        <w:top w:val="none" w:sz="0" w:space="0" w:color="auto"/>
        <w:left w:val="none" w:sz="0" w:space="0" w:color="auto"/>
        <w:bottom w:val="none" w:sz="0" w:space="0" w:color="auto"/>
        <w:right w:val="none" w:sz="0" w:space="0" w:color="auto"/>
      </w:divBdr>
      <w:divsChild>
        <w:div w:id="375206440">
          <w:marLeft w:val="0"/>
          <w:marRight w:val="0"/>
          <w:marTop w:val="0"/>
          <w:marBottom w:val="0"/>
          <w:divBdr>
            <w:top w:val="none" w:sz="0" w:space="0" w:color="auto"/>
            <w:left w:val="none" w:sz="0" w:space="0" w:color="auto"/>
            <w:bottom w:val="none" w:sz="0" w:space="0" w:color="auto"/>
            <w:right w:val="none" w:sz="0" w:space="0" w:color="auto"/>
          </w:divBdr>
        </w:div>
      </w:divsChild>
    </w:div>
    <w:div w:id="13554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Gresens, Ellen</cp:lastModifiedBy>
  <cp:revision>5</cp:revision>
  <cp:lastPrinted>2025-01-22T09:16:00Z</cp:lastPrinted>
  <dcterms:created xsi:type="dcterms:W3CDTF">2025-01-22T09:12:00Z</dcterms:created>
  <dcterms:modified xsi:type="dcterms:W3CDTF">2025-01-23T06:40:00Z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